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DB" w:rsidRPr="00E44CC1" w:rsidRDefault="00E4769C" w:rsidP="00E44C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18415</wp:posOffset>
            </wp:positionV>
            <wp:extent cx="3223895" cy="3218180"/>
            <wp:effectExtent l="19050" t="0" r="0" b="0"/>
            <wp:wrapSquare wrapText="bothSides"/>
            <wp:docPr id="1" name="Рисунок 1" descr="Image result for леворукийй реб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леворукийй ребен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95" cy="321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32DB" w:rsidRPr="00E44CC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Памятка </w:t>
      </w:r>
      <w:r w:rsidR="00E44CC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д</w:t>
      </w:r>
      <w:r w:rsidR="00F932DB" w:rsidRPr="00E44CC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ля родителей</w:t>
      </w:r>
    </w:p>
    <w:p w:rsidR="00F932DB" w:rsidRPr="00E44CC1" w:rsidRDefault="00F932DB" w:rsidP="00E44CC1">
      <w:pPr>
        <w:spacing w:after="195" w:line="334" w:lineRule="atLeast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E44CC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Как воспитывать </w:t>
      </w:r>
      <w:proofErr w:type="spellStart"/>
      <w:r w:rsidRPr="00E44CC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леворукого</w:t>
      </w:r>
      <w:proofErr w:type="spellEnd"/>
      <w:r w:rsidRPr="00E44CC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ребенка</w:t>
      </w:r>
    </w:p>
    <w:p w:rsidR="00F932DB" w:rsidRPr="00E44CC1" w:rsidRDefault="00F932DB" w:rsidP="00E44CC1">
      <w:pPr>
        <w:spacing w:after="195" w:line="334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CC1">
        <w:rPr>
          <w:rFonts w:ascii="Times New Roman" w:eastAsia="Times New Roman" w:hAnsi="Times New Roman" w:cs="Times New Roman"/>
          <w:sz w:val="32"/>
          <w:szCs w:val="32"/>
          <w:lang w:eastAsia="ru-RU"/>
        </w:rPr>
        <w:t>1. Никогда, ни при каких обстоятельствах не показывайте ребенку негативное отношение к </w:t>
      </w:r>
      <w:proofErr w:type="spellStart"/>
      <w:r w:rsidRPr="00E44CC1">
        <w:rPr>
          <w:rFonts w:ascii="Times New Roman" w:eastAsia="Times New Roman" w:hAnsi="Times New Roman" w:cs="Times New Roman"/>
          <w:sz w:val="32"/>
          <w:szCs w:val="32"/>
          <w:lang w:eastAsia="ru-RU"/>
        </w:rPr>
        <w:t>леворукости</w:t>
      </w:r>
      <w:proofErr w:type="spellEnd"/>
      <w:r w:rsidRPr="00E44CC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932DB" w:rsidRPr="00E44CC1" w:rsidRDefault="00F932DB" w:rsidP="00E44CC1">
      <w:pPr>
        <w:spacing w:after="195" w:line="334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CC1">
        <w:rPr>
          <w:rFonts w:ascii="Times New Roman" w:eastAsia="Times New Roman" w:hAnsi="Times New Roman" w:cs="Times New Roman"/>
          <w:sz w:val="32"/>
          <w:szCs w:val="32"/>
          <w:lang w:eastAsia="ru-RU"/>
        </w:rPr>
        <w:t>2. Старайтесь придерживаться единой тактики во взаимодействии с ребенком. Раздоры в семье и несогласованность требований родителей всегда осложняют ситуацию.</w:t>
      </w:r>
    </w:p>
    <w:p w:rsidR="00F932DB" w:rsidRPr="00E44CC1" w:rsidRDefault="00F932DB" w:rsidP="00E44CC1">
      <w:pPr>
        <w:spacing w:after="195" w:line="334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CC1">
        <w:rPr>
          <w:rFonts w:ascii="Times New Roman" w:eastAsia="Times New Roman" w:hAnsi="Times New Roman" w:cs="Times New Roman"/>
          <w:sz w:val="32"/>
          <w:szCs w:val="32"/>
          <w:lang w:eastAsia="ru-RU"/>
        </w:rPr>
        <w:t>3. Внимательно наблюдайте за ребенком, старайтесь видеть и различать его состояния, понимать причины огорчений и радостей, его проблем, помогать ему их преодолевать.</w:t>
      </w:r>
    </w:p>
    <w:p w:rsidR="00F932DB" w:rsidRPr="00E44CC1" w:rsidRDefault="00F932DB" w:rsidP="00E44CC1">
      <w:pPr>
        <w:spacing w:after="195" w:line="334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C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Помните, что </w:t>
      </w:r>
      <w:proofErr w:type="spellStart"/>
      <w:r w:rsidRPr="00E44CC1">
        <w:rPr>
          <w:rFonts w:ascii="Times New Roman" w:eastAsia="Times New Roman" w:hAnsi="Times New Roman" w:cs="Times New Roman"/>
          <w:sz w:val="32"/>
          <w:szCs w:val="32"/>
          <w:lang w:eastAsia="ru-RU"/>
        </w:rPr>
        <w:t>леворукость</w:t>
      </w:r>
      <w:proofErr w:type="spellEnd"/>
      <w:r w:rsidRPr="00E44C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— индивидуальный вариант нормы, поэтому трудности, возникающие у левши, совсем необязательно связаны с его </w:t>
      </w:r>
      <w:proofErr w:type="spellStart"/>
      <w:r w:rsidRPr="00E44CC1">
        <w:rPr>
          <w:rFonts w:ascii="Times New Roman" w:eastAsia="Times New Roman" w:hAnsi="Times New Roman" w:cs="Times New Roman"/>
          <w:sz w:val="32"/>
          <w:szCs w:val="32"/>
          <w:lang w:eastAsia="ru-RU"/>
        </w:rPr>
        <w:t>леворукостью</w:t>
      </w:r>
      <w:proofErr w:type="spellEnd"/>
      <w:r w:rsidRPr="00E44CC1">
        <w:rPr>
          <w:rFonts w:ascii="Times New Roman" w:eastAsia="Times New Roman" w:hAnsi="Times New Roman" w:cs="Times New Roman"/>
          <w:sz w:val="32"/>
          <w:szCs w:val="32"/>
          <w:lang w:eastAsia="ru-RU"/>
        </w:rPr>
        <w:t>, такие же проблемы могут быть и у праворукого ребенка.</w:t>
      </w:r>
    </w:p>
    <w:p w:rsidR="00F932DB" w:rsidRPr="00E44CC1" w:rsidRDefault="00F932DB" w:rsidP="00E44CC1">
      <w:pPr>
        <w:spacing w:after="195" w:line="334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CC1">
        <w:rPr>
          <w:rFonts w:ascii="Times New Roman" w:eastAsia="Times New Roman" w:hAnsi="Times New Roman" w:cs="Times New Roman"/>
          <w:sz w:val="32"/>
          <w:szCs w:val="32"/>
          <w:lang w:eastAsia="ru-RU"/>
        </w:rPr>
        <w:t>5. Не пробуйте научить ребенка работать правой рукой, тем более настаивать на этом. Переучивание может привести к серьезным нарушениям здоровья.</w:t>
      </w:r>
    </w:p>
    <w:p w:rsidR="00F932DB" w:rsidRPr="00E44CC1" w:rsidRDefault="00F932DB" w:rsidP="00E44CC1">
      <w:pPr>
        <w:spacing w:after="195" w:line="334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CC1">
        <w:rPr>
          <w:rFonts w:ascii="Times New Roman" w:eastAsia="Times New Roman" w:hAnsi="Times New Roman" w:cs="Times New Roman"/>
          <w:sz w:val="32"/>
          <w:szCs w:val="32"/>
          <w:lang w:eastAsia="ru-RU"/>
        </w:rPr>
        <w:t>6. Определить ведущую руку целесообразно в 4–4,5 года и не менять ее, даже если качество письма и рисования не удовлетворяет вас.</w:t>
      </w:r>
    </w:p>
    <w:p w:rsidR="00F932DB" w:rsidRPr="00E44CC1" w:rsidRDefault="00F932DB" w:rsidP="00E44CC1">
      <w:pPr>
        <w:spacing w:after="195" w:line="334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C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 Научите </w:t>
      </w:r>
      <w:proofErr w:type="spellStart"/>
      <w:r w:rsidRPr="00E44CC1">
        <w:rPr>
          <w:rFonts w:ascii="Times New Roman" w:eastAsia="Times New Roman" w:hAnsi="Times New Roman" w:cs="Times New Roman"/>
          <w:sz w:val="32"/>
          <w:szCs w:val="32"/>
          <w:lang w:eastAsia="ru-RU"/>
        </w:rPr>
        <w:t>леворукого</w:t>
      </w:r>
      <w:proofErr w:type="spellEnd"/>
      <w:r w:rsidRPr="00E44C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ребенка правильно сидеть за рабочим столом, держать ручку, располагать тетрадь. Помните, свет при работе должен падать справа.</w:t>
      </w:r>
    </w:p>
    <w:p w:rsidR="00F932DB" w:rsidRPr="00E44CC1" w:rsidRDefault="00F932DB" w:rsidP="00E44CC1">
      <w:pPr>
        <w:spacing w:after="195" w:line="334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C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8. При обучении письму используйте прописи для </w:t>
      </w:r>
      <w:proofErr w:type="spellStart"/>
      <w:r w:rsidRPr="00E44CC1">
        <w:rPr>
          <w:rFonts w:ascii="Times New Roman" w:eastAsia="Times New Roman" w:hAnsi="Times New Roman" w:cs="Times New Roman"/>
          <w:sz w:val="32"/>
          <w:szCs w:val="32"/>
          <w:lang w:eastAsia="ru-RU"/>
        </w:rPr>
        <w:t>леворуких</w:t>
      </w:r>
      <w:proofErr w:type="spellEnd"/>
      <w:r w:rsidRPr="00E44C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детей. Помните, что методика безотрывного письма в данном случае неприменима.</w:t>
      </w:r>
    </w:p>
    <w:p w:rsidR="00F932DB" w:rsidRPr="00E44CC1" w:rsidRDefault="00F932DB" w:rsidP="00E44CC1">
      <w:pPr>
        <w:spacing w:after="195" w:line="334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CC1">
        <w:rPr>
          <w:rFonts w:ascii="Times New Roman" w:eastAsia="Times New Roman" w:hAnsi="Times New Roman" w:cs="Times New Roman"/>
          <w:sz w:val="32"/>
          <w:szCs w:val="32"/>
          <w:lang w:eastAsia="ru-RU"/>
        </w:rPr>
        <w:t>9. Не заставляйте ребенка читать, если он отказывается, даже если вы уверены, что он знает все буквы. Складывайте буквы из элементов, пишите буквы, играйте с ними — эта работа облегчит ребенку их распознавание и процесс обучения чтению.</w:t>
      </w:r>
    </w:p>
    <w:p w:rsidR="00952CCC" w:rsidRPr="00E44CC1" w:rsidRDefault="00F932DB" w:rsidP="00E4769C">
      <w:pPr>
        <w:spacing w:after="195" w:line="334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E44CC1">
        <w:rPr>
          <w:rFonts w:ascii="Times New Roman" w:eastAsia="Times New Roman" w:hAnsi="Times New Roman" w:cs="Times New Roman"/>
          <w:sz w:val="32"/>
          <w:szCs w:val="32"/>
          <w:lang w:eastAsia="ru-RU"/>
        </w:rPr>
        <w:t>10. Ваш ребенок нуждается в особом внимании и подходе, но не потому, что он </w:t>
      </w:r>
      <w:proofErr w:type="spellStart"/>
      <w:r w:rsidRPr="00E44CC1">
        <w:rPr>
          <w:rFonts w:ascii="Times New Roman" w:eastAsia="Times New Roman" w:hAnsi="Times New Roman" w:cs="Times New Roman"/>
          <w:sz w:val="32"/>
          <w:szCs w:val="32"/>
          <w:lang w:eastAsia="ru-RU"/>
        </w:rPr>
        <w:t>леворукий</w:t>
      </w:r>
      <w:proofErr w:type="spellEnd"/>
      <w:r w:rsidRPr="00E44CC1">
        <w:rPr>
          <w:rFonts w:ascii="Times New Roman" w:eastAsia="Times New Roman" w:hAnsi="Times New Roman" w:cs="Times New Roman"/>
          <w:sz w:val="32"/>
          <w:szCs w:val="32"/>
          <w:lang w:eastAsia="ru-RU"/>
        </w:rPr>
        <w:t>, а потому, что каждый ребенок уникален и неповторим. От вашего понимания, любви, терпения, умения вовремя помочь зависят успехи малыша.</w:t>
      </w:r>
    </w:p>
    <w:sectPr w:rsidR="00952CCC" w:rsidRPr="00E44CC1" w:rsidSect="00E4769C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32DB"/>
    <w:rsid w:val="00525BFE"/>
    <w:rsid w:val="00695AB1"/>
    <w:rsid w:val="006B2DB1"/>
    <w:rsid w:val="00E44CC1"/>
    <w:rsid w:val="00E4769C"/>
    <w:rsid w:val="00F5136F"/>
    <w:rsid w:val="00F9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6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Company>Krokoz™ Inc.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Кристаллик</cp:lastModifiedBy>
  <cp:revision>4</cp:revision>
  <dcterms:created xsi:type="dcterms:W3CDTF">2016-11-17T06:55:00Z</dcterms:created>
  <dcterms:modified xsi:type="dcterms:W3CDTF">2018-03-27T03:11:00Z</dcterms:modified>
</cp:coreProperties>
</file>